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230BBD" w:rsidP="00244981">
      <w:pPr>
        <w:pStyle w:val="berschrift1"/>
        <w:spacing w:before="0" w:after="0" w:line="276" w:lineRule="auto"/>
        <w:jc w:val="left"/>
      </w:pPr>
      <w:r>
        <w:t>Nouveau Surface Miner Wirtgen 220 SM 3.8/220 </w:t>
      </w:r>
      <w:proofErr w:type="spellStart"/>
      <w:r>
        <w:t>SMi</w:t>
      </w:r>
      <w:proofErr w:type="spellEnd"/>
      <w:r>
        <w:t> 3.8 : Un maximum de rendement pour les roches tendres</w:t>
      </w:r>
    </w:p>
    <w:p w:rsidR="002E765F" w:rsidRPr="00A80677" w:rsidRDefault="002E765F" w:rsidP="002E765F">
      <w:pPr>
        <w:pStyle w:val="Text"/>
      </w:pPr>
    </w:p>
    <w:p w:rsidR="00A073B4" w:rsidRDefault="003016F3" w:rsidP="00A073B4">
      <w:pPr>
        <w:pStyle w:val="Text"/>
        <w:spacing w:line="276" w:lineRule="auto"/>
        <w:rPr>
          <w:rStyle w:val="Hervorhebung"/>
        </w:rPr>
      </w:pPr>
      <w:r>
        <w:rPr>
          <w:rStyle w:val="Hervorhebung"/>
        </w:rPr>
        <w:t xml:space="preserve">Le Surface Miner 220 SM 3.8/220 </w:t>
      </w:r>
      <w:proofErr w:type="spellStart"/>
      <w:r>
        <w:rPr>
          <w:rStyle w:val="Hervorhebung"/>
        </w:rPr>
        <w:t>SMi</w:t>
      </w:r>
      <w:proofErr w:type="spellEnd"/>
      <w:r>
        <w:rPr>
          <w:rStyle w:val="Hervorhebung"/>
        </w:rPr>
        <w:t xml:space="preserve"> 3.8 permet l’extraction sélective de matériaux à une profondeur de coupe pouvant atteindre 350 mm et une résistance à la compression </w:t>
      </w:r>
      <w:proofErr w:type="spellStart"/>
      <w:r>
        <w:rPr>
          <w:rStyle w:val="Hervorhebung"/>
        </w:rPr>
        <w:t>uniaxiale</w:t>
      </w:r>
      <w:proofErr w:type="spellEnd"/>
      <w:r>
        <w:rPr>
          <w:rStyle w:val="Hervorhebung"/>
        </w:rPr>
        <w:t xml:space="preserve"> de 35 </w:t>
      </w:r>
      <w:proofErr w:type="spellStart"/>
      <w:r>
        <w:rPr>
          <w:rStyle w:val="Hervorhebung"/>
        </w:rPr>
        <w:t>MPa</w:t>
      </w:r>
      <w:proofErr w:type="spellEnd"/>
      <w:r>
        <w:rPr>
          <w:rStyle w:val="Hervorhebung"/>
        </w:rPr>
        <w:t>. Grâce au groupe de taille de 3,8 m de largeur spécialement adapté à l’abattage de roches tendres, le Surface Miner compact offre une productivité maximale couplée à des coûts d’exploitation bas,</w:t>
      </w:r>
      <w:r>
        <w:t xml:space="preserve"> </w:t>
      </w:r>
      <w:r>
        <w:rPr>
          <w:rStyle w:val="Hervorhebung"/>
        </w:rPr>
        <w:t xml:space="preserve">et est prédestiné aux missions dans les exploitations de petite à grande taille. </w:t>
      </w:r>
    </w:p>
    <w:p w:rsidR="00A073B4" w:rsidRPr="0014683F" w:rsidRDefault="00A073B4" w:rsidP="00A073B4">
      <w:pPr>
        <w:pStyle w:val="Text"/>
        <w:spacing w:line="276" w:lineRule="auto"/>
      </w:pPr>
    </w:p>
    <w:p w:rsidR="00E45AA2" w:rsidRPr="00E45AA2" w:rsidRDefault="00225DF4" w:rsidP="00A073B4">
      <w:pPr>
        <w:pStyle w:val="Text"/>
        <w:spacing w:line="276" w:lineRule="auto"/>
        <w:rPr>
          <w:b/>
        </w:rPr>
      </w:pPr>
      <w:r>
        <w:rPr>
          <w:b/>
        </w:rPr>
        <w:t xml:space="preserve">Extraction efficace et </w:t>
      </w:r>
      <w:proofErr w:type="spellStart"/>
      <w:r>
        <w:rPr>
          <w:b/>
        </w:rPr>
        <w:t>environnementalement</w:t>
      </w:r>
      <w:proofErr w:type="spellEnd"/>
      <w:r>
        <w:rPr>
          <w:b/>
        </w:rPr>
        <w:t xml:space="preserve"> durable </w:t>
      </w:r>
    </w:p>
    <w:p w:rsidR="0040020E" w:rsidRDefault="00BE3AA1" w:rsidP="00A073B4">
      <w:pPr>
        <w:pStyle w:val="Text"/>
        <w:spacing w:line="276" w:lineRule="auto"/>
      </w:pPr>
      <w:r>
        <w:t xml:space="preserve">L’extraction sélective permet d’obtenir des matières premières de pureté élevée. Le matériau taillé dans le respect de l’environnement sans forage ni minage est déposé en continu derrière la machine selon le procédé </w:t>
      </w:r>
      <w:proofErr w:type="spellStart"/>
      <w:r>
        <w:t>Windrow</w:t>
      </w:r>
      <w:proofErr w:type="spellEnd"/>
      <w:r>
        <w:t xml:space="preserve">, avant d’être chargé par d’autres machines sur des tombereaux ou des camions. </w:t>
      </w:r>
    </w:p>
    <w:p w:rsidR="0040020E" w:rsidRDefault="0040020E" w:rsidP="00A073B4">
      <w:pPr>
        <w:pStyle w:val="Text"/>
        <w:spacing w:line="276" w:lineRule="auto"/>
      </w:pPr>
    </w:p>
    <w:p w:rsidR="0005144C" w:rsidRDefault="00473E6A" w:rsidP="00E9063F">
      <w:pPr>
        <w:pStyle w:val="Text"/>
        <w:spacing w:line="276" w:lineRule="auto"/>
      </w:pPr>
      <w:r>
        <w:t xml:space="preserve">La taille sans forage ni minage permet l’extraction efficace de matériau à proximité de surfaces industrielles et d’autres infrastructures telles que des pipelines ou lignes haute tension, pour une exploitation optimale des gisements. </w:t>
      </w:r>
    </w:p>
    <w:p w:rsidR="00F70DBC" w:rsidRDefault="00F70DBC" w:rsidP="00A073B4">
      <w:pPr>
        <w:pStyle w:val="Text"/>
        <w:spacing w:line="276" w:lineRule="auto"/>
      </w:pPr>
    </w:p>
    <w:p w:rsidR="00346599" w:rsidRDefault="00BF3BCF" w:rsidP="00346599">
      <w:pPr>
        <w:pStyle w:val="Text"/>
        <w:spacing w:line="276" w:lineRule="auto"/>
        <w:rPr>
          <w:b/>
        </w:rPr>
      </w:pPr>
      <w:r>
        <w:rPr>
          <w:b/>
        </w:rPr>
        <w:t>Groupe de taille avec tambour performant</w:t>
      </w:r>
    </w:p>
    <w:p w:rsidR="00866D23" w:rsidRDefault="0040020E" w:rsidP="00115BF4">
      <w:pPr>
        <w:pStyle w:val="Text"/>
        <w:spacing w:line="276" w:lineRule="auto"/>
      </w:pPr>
      <w:r>
        <w:t xml:space="preserve">Le tambour de taille est conçu spécialement pour les applications </w:t>
      </w:r>
      <w:proofErr w:type="spellStart"/>
      <w:r>
        <w:t>Windrow</w:t>
      </w:r>
      <w:proofErr w:type="spellEnd"/>
      <w:r>
        <w:t xml:space="preserve"> délicates dans les roches tendres, comme le charbon ou le sel. Un rendement de taille maximal et l’exploitation idéale de la puissance du moteur associés à une faible consommation spécifique sont garants d’une extraction rentable de matières premières. Les six vitesses réglables du tambour de taille permettent un ajustement optimal au matériau à extraire. Cela conduit à une réduction significative de l’usure des pics, une consommation de diesel minime et une productivité accrue, synonymes de rendements journaliers considérables et de coûts bas par tonne de matériaux extraits.</w:t>
      </w:r>
    </w:p>
    <w:p w:rsidR="009B7BFF" w:rsidRDefault="009B7BFF" w:rsidP="00D80E15">
      <w:pPr>
        <w:pStyle w:val="Text"/>
        <w:spacing w:line="276" w:lineRule="auto"/>
      </w:pPr>
    </w:p>
    <w:p w:rsidR="00841E6E" w:rsidRPr="00841E6E" w:rsidRDefault="0012415F" w:rsidP="00841E6E">
      <w:pPr>
        <w:pStyle w:val="Text"/>
        <w:spacing w:line="276" w:lineRule="auto"/>
        <w:rPr>
          <w:b/>
        </w:rPr>
      </w:pPr>
      <w:r>
        <w:rPr>
          <w:b/>
        </w:rPr>
        <w:t>Priorité à la fiabilité et la sécurité</w:t>
      </w:r>
    </w:p>
    <w:p w:rsidR="00841E6E" w:rsidRDefault="0012415F" w:rsidP="000569B3">
      <w:pPr>
        <w:pStyle w:val="Text"/>
        <w:spacing w:line="276" w:lineRule="auto"/>
        <w:rPr>
          <w:b/>
        </w:rPr>
      </w:pPr>
      <w:r>
        <w:t xml:space="preserve">Dans les exploitations à ciel ouvert, la disponibilité continue de la machine et la sécurité du personnel opérateur sont extrêmement importantes. C’est pourquoi les composants du Surface Miner sont conçus pour atteindre des durées de vie longues même en cas de sollicitations extrêmes. Les filtres dans tous les circuits ainsi qu’un réservoir hydraulique à surpression assurent une propreté maximale dans le système hydraulique et ainsi une exploitation sûre. L’huile propre assure une plus longue durée de vie aux composants en aval ainsi qu’une disponibilité supérieure de la machine. </w:t>
      </w:r>
    </w:p>
    <w:p w:rsidR="00806E54" w:rsidRPr="00684761" w:rsidRDefault="008E48AE" w:rsidP="008E48AE">
      <w:pPr>
        <w:pStyle w:val="Text"/>
        <w:spacing w:line="276" w:lineRule="auto"/>
        <w:rPr>
          <w:i/>
        </w:rPr>
      </w:pPr>
      <w:r>
        <w:rPr>
          <w:i/>
        </w:rPr>
        <w:lastRenderedPageBreak/>
        <w:t>Spacieuse cabine ROPS / FOPS</w:t>
      </w:r>
    </w:p>
    <w:p w:rsidR="007B54F3" w:rsidRDefault="000B55A8" w:rsidP="007B54F3">
      <w:pPr>
        <w:pStyle w:val="Text"/>
        <w:spacing w:line="276" w:lineRule="auto"/>
      </w:pPr>
      <w:r>
        <w:t xml:space="preserve">Avec la cabine ROPS / FOPS de série, le 220 SM 3.8/220 </w:t>
      </w:r>
      <w:proofErr w:type="spellStart"/>
      <w:r>
        <w:t>SMi</w:t>
      </w:r>
      <w:proofErr w:type="spellEnd"/>
      <w:r>
        <w:t xml:space="preserve"> 3.8 fait aussi la part belle à la sécurité dans les exploitations à ciel ouvert. Le poste de conduite est insonorisé et isolé des vibrations, ce qui veut dire que l’opérateur peut travailler des heures quasiment sans fatigue. Les éléments de commande ergonomiques et clairement agencés sont intégrés dans les accoudoirs, et toutes les principales fonctions de la machine sont réunies de manière logique dans les manettes multifonctions. Le conducteur est en mesure ainsi de commander la machine de façon intuitive en un tour de main et de se concentrer pleinement sur l’extraction précise du matériau. Le poste de conduite moderne entièrement vitré et climatisé lui permet par ailleurs de voir directement le bord de taille et le résultat direct du travail.</w:t>
      </w:r>
    </w:p>
    <w:p w:rsidR="00E32BAC" w:rsidRDefault="00E32BAC" w:rsidP="007B54F3">
      <w:pPr>
        <w:pStyle w:val="Text"/>
        <w:spacing w:line="276" w:lineRule="auto"/>
      </w:pPr>
    </w:p>
    <w:p w:rsidR="00E32BAC" w:rsidRPr="00841E6E" w:rsidRDefault="00DF6752" w:rsidP="00E32BAC">
      <w:pPr>
        <w:pStyle w:val="Text"/>
        <w:spacing w:line="276" w:lineRule="auto"/>
        <w:rPr>
          <w:b/>
        </w:rPr>
      </w:pPr>
      <w:r>
        <w:rPr>
          <w:b/>
        </w:rPr>
        <w:t xml:space="preserve">Nivellement précis avec LEVEL PRO </w:t>
      </w:r>
      <w:r>
        <w:rPr>
          <w:b/>
          <w:i/>
        </w:rPr>
        <w:t>PLUS</w:t>
      </w:r>
      <w:r>
        <w:rPr>
          <w:b/>
        </w:rPr>
        <w:t xml:space="preserve"> </w:t>
      </w:r>
    </w:p>
    <w:p w:rsidR="00E32BAC" w:rsidRDefault="00E32BAC" w:rsidP="00E32BAC">
      <w:pPr>
        <w:pStyle w:val="Text"/>
        <w:spacing w:line="276" w:lineRule="auto"/>
      </w:pPr>
      <w:r>
        <w:t xml:space="preserve">Le système de nivellement LEVEL PRO </w:t>
      </w:r>
      <w:r>
        <w:rPr>
          <w:i/>
        </w:rPr>
        <w:t>PLUS</w:t>
      </w:r>
      <w:r>
        <w:t xml:space="preserve"> qui a fait ses preuves dans la construction routière et les mines offre une commande simple et intuitive. Grâce à un palpeur de protection du bord et un capteur de dévers, le conducteur obtient exactement la surface plane ou inclinée requise. La machine est compatible avec le guidage GPS et laser.</w:t>
      </w:r>
    </w:p>
    <w:p w:rsidR="00B504E9" w:rsidRDefault="00B504E9" w:rsidP="00B504E9">
      <w:pPr>
        <w:pStyle w:val="Text"/>
        <w:spacing w:line="276" w:lineRule="auto"/>
      </w:pPr>
    </w:p>
    <w:p w:rsidR="00D166AC" w:rsidRDefault="002844EF" w:rsidP="00C644CA">
      <w:pPr>
        <w:pStyle w:val="HeadlineFotos"/>
      </w:pPr>
      <w:r>
        <w:rPr>
          <w:rFonts w:ascii="Verdana" w:hAnsi="Verdana"/>
          <w:caps w:val="0"/>
        </w:rPr>
        <w:t>Photos </w:t>
      </w:r>
      <w:r>
        <w:t>:</w:t>
      </w:r>
    </w:p>
    <w:tbl>
      <w:tblPr>
        <w:tblStyle w:val="Basic"/>
        <w:tblW w:w="0" w:type="auto"/>
        <w:tblCellSpacing w:w="71" w:type="dxa"/>
        <w:tblLook w:val="04A0" w:firstRow="1" w:lastRow="0" w:firstColumn="1" w:lastColumn="0" w:noHBand="0" w:noVBand="1"/>
      </w:tblPr>
      <w:tblGrid>
        <w:gridCol w:w="4994"/>
        <w:gridCol w:w="4814"/>
      </w:tblGrid>
      <w:tr w:rsidR="00D166AC" w:rsidTr="00E066D2">
        <w:trPr>
          <w:cnfStyle w:val="100000000000" w:firstRow="1" w:lastRow="0" w:firstColumn="0" w:lastColumn="0" w:oddVBand="0" w:evenVBand="0" w:oddHBand="0" w:evenHBand="0" w:firstRowFirstColumn="0" w:firstRowLastColumn="0" w:lastRowFirstColumn="0" w:lastRowLastColumn="0"/>
          <w:tblCellSpacing w:w="71" w:type="dxa"/>
        </w:trPr>
        <w:tc>
          <w:tcPr>
            <w:tcW w:w="4781" w:type="dxa"/>
            <w:tcBorders>
              <w:right w:val="single" w:sz="4" w:space="0" w:color="auto"/>
            </w:tcBorders>
          </w:tcPr>
          <w:p w:rsidR="00D166AC" w:rsidRPr="00D166AC" w:rsidRDefault="00D166AC" w:rsidP="00D166AC">
            <w:r>
              <w:rPr>
                <w:noProof/>
                <w:lang w:val="de-DE" w:eastAsia="de-DE" w:bidi="ar-SA"/>
              </w:rPr>
              <w:drawing>
                <wp:inline distT="0" distB="0" distL="0" distR="0" wp14:anchorId="5ECBBE56" wp14:editId="4951CB53">
                  <wp:extent cx="2615665" cy="1471312"/>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15665" cy="1471312"/>
                          </a:xfrm>
                          <a:prstGeom prst="rect">
                            <a:avLst/>
                          </a:prstGeom>
                          <a:noFill/>
                          <a:ln>
                            <a:noFill/>
                          </a:ln>
                        </pic:spPr>
                      </pic:pic>
                    </a:graphicData>
                  </a:graphic>
                </wp:inline>
              </w:drawing>
            </w:r>
          </w:p>
        </w:tc>
        <w:tc>
          <w:tcPr>
            <w:tcW w:w="4601" w:type="dxa"/>
          </w:tcPr>
          <w:p w:rsidR="0014683F" w:rsidRDefault="002E703E" w:rsidP="0014683F">
            <w:pPr>
              <w:pStyle w:val="berschrift3"/>
              <w:outlineLvl w:val="2"/>
            </w:pPr>
            <w:r>
              <w:t>W_photo_220SM-3-8_000</w:t>
            </w:r>
            <w:r w:rsidR="00CC5C51">
              <w:t>21</w:t>
            </w:r>
            <w:r>
              <w:t>_HI</w:t>
            </w:r>
          </w:p>
          <w:p w:rsidR="00D166AC" w:rsidRPr="005B3697" w:rsidRDefault="002E599A" w:rsidP="00884CEF">
            <w:pPr>
              <w:pStyle w:val="Text"/>
              <w:jc w:val="left"/>
              <w:rPr>
                <w:sz w:val="20"/>
              </w:rPr>
            </w:pPr>
            <w:r w:rsidRPr="002E599A">
              <w:rPr>
                <w:sz w:val="20"/>
              </w:rPr>
              <w:t xml:space="preserve">Non loin de la ville de </w:t>
            </w:r>
            <w:proofErr w:type="spellStart"/>
            <w:r w:rsidRPr="002E599A">
              <w:rPr>
                <w:sz w:val="20"/>
              </w:rPr>
              <w:t>Talcher</w:t>
            </w:r>
            <w:proofErr w:type="spellEnd"/>
            <w:r w:rsidRPr="002E599A">
              <w:rPr>
                <w:sz w:val="20"/>
              </w:rPr>
              <w:t>, dans l’est de l’Inde, le nouveau 220 SM 3.8 de Wirtgen permet l’extraction très précise et extrêmement économique de charbon.</w:t>
            </w:r>
          </w:p>
        </w:tc>
      </w:tr>
      <w:tr w:rsidR="00E066D2" w:rsidRPr="005B3697" w:rsidTr="00E066D2">
        <w:trPr>
          <w:tblCellSpacing w:w="71" w:type="dxa"/>
        </w:trPr>
        <w:tc>
          <w:tcPr>
            <w:tcW w:w="4781" w:type="dxa"/>
            <w:tcBorders>
              <w:right w:val="single" w:sz="4" w:space="0" w:color="auto"/>
            </w:tcBorders>
          </w:tcPr>
          <w:p w:rsidR="00E066D2" w:rsidRPr="00D166AC" w:rsidRDefault="00E066D2" w:rsidP="00707AC1">
            <w:r>
              <w:rPr>
                <w:noProof/>
                <w:lang w:val="de-DE" w:eastAsia="de-DE" w:bidi="ar-SA"/>
              </w:rPr>
              <w:drawing>
                <wp:inline distT="0" distB="0" distL="0" distR="0" wp14:anchorId="61F20013" wp14:editId="1BF9B956">
                  <wp:extent cx="2668377" cy="1778917"/>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68377" cy="1778917"/>
                          </a:xfrm>
                          <a:prstGeom prst="rect">
                            <a:avLst/>
                          </a:prstGeom>
                          <a:noFill/>
                          <a:ln>
                            <a:noFill/>
                          </a:ln>
                        </pic:spPr>
                      </pic:pic>
                    </a:graphicData>
                  </a:graphic>
                </wp:inline>
              </w:drawing>
            </w:r>
          </w:p>
        </w:tc>
        <w:tc>
          <w:tcPr>
            <w:tcW w:w="4601" w:type="dxa"/>
          </w:tcPr>
          <w:p w:rsidR="00E066D2" w:rsidRDefault="00D41DE8" w:rsidP="00707AC1">
            <w:pPr>
              <w:pStyle w:val="berschrift3"/>
              <w:outlineLvl w:val="2"/>
            </w:pPr>
            <w:r>
              <w:t>W_photo_220SM-3-8_000</w:t>
            </w:r>
            <w:r w:rsidR="00CC5C51">
              <w:t>18</w:t>
            </w:r>
            <w:r>
              <w:t>_HI</w:t>
            </w:r>
          </w:p>
          <w:p w:rsidR="00E066D2" w:rsidRPr="005B3697" w:rsidRDefault="002E599A" w:rsidP="001C55D0">
            <w:pPr>
              <w:pStyle w:val="Text"/>
              <w:jc w:val="left"/>
              <w:rPr>
                <w:sz w:val="20"/>
              </w:rPr>
            </w:pPr>
            <w:r w:rsidRPr="002E599A">
              <w:rPr>
                <w:sz w:val="20"/>
              </w:rPr>
              <w:t xml:space="preserve">En service 24 heures sur 24 : de nuit, le puissant éclairage du surface </w:t>
            </w:r>
            <w:proofErr w:type="gramStart"/>
            <w:r w:rsidRPr="002E599A">
              <w:rPr>
                <w:sz w:val="20"/>
              </w:rPr>
              <w:t>miner</w:t>
            </w:r>
            <w:proofErr w:type="gramEnd"/>
            <w:r w:rsidRPr="002E599A">
              <w:rPr>
                <w:sz w:val="20"/>
              </w:rPr>
              <w:t xml:space="preserve"> de Wirtgen éclaire le chantier et offre une bonne visibilité sur le bord de taille.</w:t>
            </w:r>
          </w:p>
        </w:tc>
      </w:tr>
    </w:tbl>
    <w:p w:rsidR="00CC5C51" w:rsidRDefault="00CC5C51" w:rsidP="00CF659B">
      <w:pPr>
        <w:pStyle w:val="Text"/>
        <w:rPr>
          <w:i/>
          <w:u w:val="single"/>
        </w:rPr>
      </w:pPr>
    </w:p>
    <w:p w:rsidR="00CC5C51" w:rsidRDefault="00CC5C51" w:rsidP="00CF659B">
      <w:pPr>
        <w:pStyle w:val="Text"/>
        <w:rPr>
          <w:i/>
          <w:u w:val="single"/>
        </w:rPr>
      </w:pPr>
    </w:p>
    <w:p w:rsidR="00CC5C51" w:rsidRDefault="00CC5C51" w:rsidP="00CF659B">
      <w:pPr>
        <w:pStyle w:val="Text"/>
        <w:rPr>
          <w:i/>
          <w:u w:val="single"/>
        </w:rPr>
      </w:pPr>
    </w:p>
    <w:p w:rsidR="00CF659B" w:rsidRPr="004527D9" w:rsidRDefault="00CF659B" w:rsidP="00CF659B">
      <w:pPr>
        <w:pStyle w:val="Text"/>
        <w:rPr>
          <w:i/>
        </w:rPr>
      </w:pPr>
      <w:r w:rsidRPr="004527D9">
        <w:rPr>
          <w:i/>
          <w:u w:val="single"/>
        </w:rPr>
        <w:lastRenderedPageBreak/>
        <w:t>Attention :</w:t>
      </w:r>
      <w:r w:rsidRPr="004527D9">
        <w:rPr>
          <w:i/>
        </w:rPr>
        <w:t xml:space="preserve"> Ces photos sont destinées uniquement à une première visualisation. Pour une reproduction dans vos publications, merci d’utiliser les photos en résolution de 300 dpi, que vous pourrez télécharger sur le site web de Wirtgen </w:t>
      </w:r>
      <w:proofErr w:type="spellStart"/>
      <w:r w:rsidRPr="004527D9">
        <w:rPr>
          <w:i/>
        </w:rPr>
        <w:t>GmbH</w:t>
      </w:r>
      <w:proofErr w:type="spellEnd"/>
      <w:r w:rsidRPr="004527D9">
        <w:rPr>
          <w:i/>
        </w:rPr>
        <w:t xml:space="preserve"> / Wirtgen Group.</w:t>
      </w:r>
    </w:p>
    <w:p w:rsidR="00CF659B" w:rsidRPr="002657E9" w:rsidRDefault="00CF659B" w:rsidP="00CF659B">
      <w:pPr>
        <w:pStyle w:val="Text"/>
      </w:pPr>
    </w:p>
    <w:p w:rsidR="00CF659B" w:rsidRPr="002657E9" w:rsidRDefault="00CF659B" w:rsidP="00CF659B">
      <w:pPr>
        <w:pStyle w:val="Text"/>
      </w:pPr>
      <w:bookmarkStart w:id="0" w:name="_GoBack"/>
      <w:bookmarkEnd w:id="0"/>
    </w:p>
    <w:tbl>
      <w:tblPr>
        <w:tblStyle w:val="Basic"/>
        <w:tblW w:w="0" w:type="auto"/>
        <w:tblLook w:val="04A0" w:firstRow="1" w:lastRow="0" w:firstColumn="1" w:lastColumn="0" w:noHBand="0" w:noVBand="1"/>
      </w:tblPr>
      <w:tblGrid>
        <w:gridCol w:w="4784"/>
        <w:gridCol w:w="4740"/>
      </w:tblGrid>
      <w:tr w:rsidR="00CF659B" w:rsidTr="00464E0F">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CF659B" w:rsidRPr="00BA6793" w:rsidRDefault="00CF659B" w:rsidP="00464E0F">
            <w:pPr>
              <w:pStyle w:val="HeadlineKontakte"/>
              <w:rPr>
                <w:rFonts w:ascii="Verdana" w:eastAsia="Calibri" w:hAnsi="Verdana" w:cs="Times New Roman"/>
                <w:caps w:val="0"/>
                <w:szCs w:val="22"/>
              </w:rPr>
            </w:pPr>
            <w:r w:rsidRPr="00BA6793">
              <w:rPr>
                <w:rFonts w:cs="Arial"/>
              </w:rPr>
              <w:t>Vous obtiendrez de plus amples</w:t>
            </w:r>
          </w:p>
          <w:p w:rsidR="00CF659B" w:rsidRPr="00A100EA" w:rsidRDefault="00CF659B" w:rsidP="00464E0F">
            <w:pPr>
              <w:pStyle w:val="HeadlineKontakte"/>
            </w:pPr>
            <w:r w:rsidRPr="00A100EA">
              <w:rPr>
                <w:rFonts w:cs="Arial"/>
              </w:rPr>
              <w:t xml:space="preserve">informations auprès de </w:t>
            </w:r>
            <w:r w:rsidRPr="00A100EA">
              <w:t>:</w:t>
            </w:r>
          </w:p>
          <w:p w:rsidR="00CF659B" w:rsidRPr="00564374" w:rsidRDefault="00CF659B" w:rsidP="00464E0F">
            <w:pPr>
              <w:pStyle w:val="Text"/>
            </w:pPr>
            <w:r w:rsidRPr="00564374">
              <w:t xml:space="preserve">WIRTGEN </w:t>
            </w:r>
            <w:proofErr w:type="spellStart"/>
            <w:r w:rsidRPr="00564374">
              <w:t>GmbH</w:t>
            </w:r>
            <w:proofErr w:type="spellEnd"/>
          </w:p>
          <w:p w:rsidR="00CF659B" w:rsidRPr="00564374" w:rsidRDefault="00CF659B" w:rsidP="00464E0F">
            <w:pPr>
              <w:pStyle w:val="Text"/>
            </w:pPr>
            <w:proofErr w:type="spellStart"/>
            <w:r w:rsidRPr="00564374">
              <w:t>Corporate</w:t>
            </w:r>
            <w:proofErr w:type="spellEnd"/>
            <w:r w:rsidRPr="00564374">
              <w:t xml:space="preserve"> Communications</w:t>
            </w:r>
          </w:p>
          <w:p w:rsidR="00CF659B" w:rsidRPr="00564374" w:rsidRDefault="00CF659B" w:rsidP="00464E0F">
            <w:pPr>
              <w:pStyle w:val="Text"/>
            </w:pPr>
            <w:r w:rsidRPr="00564374">
              <w:t>Michaela Adams, Mario Linnemann</w:t>
            </w:r>
          </w:p>
          <w:p w:rsidR="00CF659B" w:rsidRPr="00564374" w:rsidRDefault="00CF659B" w:rsidP="00464E0F">
            <w:pPr>
              <w:pStyle w:val="Text"/>
            </w:pPr>
            <w:r w:rsidRPr="00564374">
              <w:t>Reinhard-Wirtgen-</w:t>
            </w:r>
            <w:proofErr w:type="spellStart"/>
            <w:r w:rsidRPr="00564374">
              <w:t>Straße</w:t>
            </w:r>
            <w:proofErr w:type="spellEnd"/>
            <w:r w:rsidRPr="00564374">
              <w:t xml:space="preserve"> 2</w:t>
            </w:r>
          </w:p>
          <w:p w:rsidR="00CF659B" w:rsidRPr="00564374" w:rsidRDefault="00CF659B" w:rsidP="00464E0F">
            <w:pPr>
              <w:pStyle w:val="Text"/>
            </w:pPr>
            <w:r w:rsidRPr="00564374">
              <w:t xml:space="preserve">53578 </w:t>
            </w:r>
            <w:proofErr w:type="spellStart"/>
            <w:r w:rsidRPr="00564374">
              <w:t>Windhagen</w:t>
            </w:r>
            <w:proofErr w:type="spellEnd"/>
          </w:p>
          <w:p w:rsidR="00CF659B" w:rsidRPr="00B925BA" w:rsidRDefault="00CF659B" w:rsidP="00464E0F">
            <w:pPr>
              <w:pStyle w:val="Text"/>
            </w:pPr>
            <w:r w:rsidRPr="00B925BA">
              <w:t>Allemagne</w:t>
            </w:r>
          </w:p>
          <w:p w:rsidR="00CF659B" w:rsidRPr="00B925BA" w:rsidRDefault="00CF659B" w:rsidP="00464E0F">
            <w:pPr>
              <w:pStyle w:val="Text"/>
            </w:pPr>
          </w:p>
          <w:p w:rsidR="00CF659B" w:rsidRPr="00B925BA" w:rsidRDefault="00CF659B" w:rsidP="00464E0F">
            <w:pPr>
              <w:pStyle w:val="Text"/>
            </w:pPr>
            <w:r w:rsidRPr="00B925BA">
              <w:t xml:space="preserve">Téléphone: +49 (0) 2645 131 – </w:t>
            </w:r>
            <w:r>
              <w:t>4510</w:t>
            </w:r>
          </w:p>
          <w:p w:rsidR="00CF659B" w:rsidRPr="00B925BA" w:rsidRDefault="00CF659B" w:rsidP="00464E0F">
            <w:pPr>
              <w:pStyle w:val="Text"/>
            </w:pPr>
            <w:proofErr w:type="spellStart"/>
            <w:r w:rsidRPr="00B925BA">
              <w:t>Telefax</w:t>
            </w:r>
            <w:proofErr w:type="spellEnd"/>
            <w:r w:rsidRPr="00B925BA">
              <w:t>:      +49 (0) 2645 131 – 499</w:t>
            </w:r>
          </w:p>
          <w:p w:rsidR="00CF659B" w:rsidRPr="00B925BA" w:rsidRDefault="00CF659B" w:rsidP="00464E0F">
            <w:pPr>
              <w:pStyle w:val="Text"/>
            </w:pPr>
            <w:r w:rsidRPr="00B925BA">
              <w:t>e-mail:        presse@wirtgen.com</w:t>
            </w:r>
          </w:p>
          <w:p w:rsidR="00CF659B" w:rsidRPr="00D166AC" w:rsidRDefault="00CF659B" w:rsidP="00464E0F">
            <w:pPr>
              <w:pStyle w:val="Text"/>
            </w:pPr>
            <w:r>
              <w:t>www.wirtgen.com</w:t>
            </w:r>
          </w:p>
        </w:tc>
        <w:tc>
          <w:tcPr>
            <w:tcW w:w="4832" w:type="dxa"/>
            <w:tcBorders>
              <w:left w:val="single" w:sz="48" w:space="0" w:color="FFFFFF" w:themeColor="background1"/>
            </w:tcBorders>
          </w:tcPr>
          <w:p w:rsidR="00CF659B" w:rsidRPr="0034191A" w:rsidRDefault="00CF659B" w:rsidP="00464E0F">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B74" w:rsidRDefault="008C3B74" w:rsidP="00E55534">
      <w:r>
        <w:separator/>
      </w:r>
    </w:p>
  </w:endnote>
  <w:endnote w:type="continuationSeparator" w:id="0">
    <w:p w:rsidR="008C3B74" w:rsidRDefault="008C3B7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1538033531"/>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1322E3">
                        <w:rPr>
                          <w:noProof/>
                        </w:rPr>
                        <w:t>03</w:t>
                      </w:r>
                      <w:r w:rsidRPr="008C2DB2">
                        <w:fldChar w:fldCharType="end"/>
                      </w:r>
                    </w:p>
                  </w:sdtContent>
                </w:sdt>
              </w:tc>
            </w:tr>
          </w:sdtContent>
        </w:sdt>
      </w:sdtContent>
    </w:sdt>
  </w:tbl>
  <w:sdt>
    <w:sdtPr>
      <w:id w:val="1955822499"/>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2B3209B3" wp14:editId="39AAD060">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7659F980"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1279907548"/>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645709082"/>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45AD0E49" wp14:editId="1B09EDD9">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2A00644C"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B74" w:rsidRDefault="008C3B74" w:rsidP="00E55534">
      <w:r>
        <w:separator/>
      </w:r>
    </w:p>
  </w:footnote>
  <w:footnote w:type="continuationSeparator" w:id="0">
    <w:p w:rsidR="008C3B74" w:rsidRDefault="008C3B74"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9312625"/>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2044D4A6" wp14:editId="0B9EB1C9">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62171873" wp14:editId="2B11E8F7">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692328DD" wp14:editId="04E39E06">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33C3E62A"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4080621"/>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6908BD20" wp14:editId="0F4C750E">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10EEB53E"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03335A4E" wp14:editId="641C08FF">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2292145B" wp14:editId="592398E2">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499.85pt;height:1499.85pt" o:bullet="t">
        <v:imagedata r:id="rId1" o:title="AZ_04a"/>
      </v:shape>
    </w:pict>
  </w:numPicBullet>
  <w:numPicBullet w:numPicBulletId="1">
    <w:pict>
      <v:shape id="_x0000_i104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B74"/>
    <w:rsid w:val="00013073"/>
    <w:rsid w:val="00013162"/>
    <w:rsid w:val="00016233"/>
    <w:rsid w:val="000200ED"/>
    <w:rsid w:val="00026BBB"/>
    <w:rsid w:val="00027624"/>
    <w:rsid w:val="00042106"/>
    <w:rsid w:val="000434BC"/>
    <w:rsid w:val="0004638C"/>
    <w:rsid w:val="0005144C"/>
    <w:rsid w:val="00051FE3"/>
    <w:rsid w:val="0005285B"/>
    <w:rsid w:val="000569B3"/>
    <w:rsid w:val="00064A9A"/>
    <w:rsid w:val="00066D09"/>
    <w:rsid w:val="00090A09"/>
    <w:rsid w:val="0009665C"/>
    <w:rsid w:val="000A2BC1"/>
    <w:rsid w:val="000B1016"/>
    <w:rsid w:val="000B55A8"/>
    <w:rsid w:val="000D7A13"/>
    <w:rsid w:val="000E2697"/>
    <w:rsid w:val="00102959"/>
    <w:rsid w:val="00103205"/>
    <w:rsid w:val="0011257E"/>
    <w:rsid w:val="00115BF4"/>
    <w:rsid w:val="0012026F"/>
    <w:rsid w:val="00121515"/>
    <w:rsid w:val="0012415F"/>
    <w:rsid w:val="00132055"/>
    <w:rsid w:val="001322E3"/>
    <w:rsid w:val="001420D2"/>
    <w:rsid w:val="0014376A"/>
    <w:rsid w:val="0014683F"/>
    <w:rsid w:val="00151FF6"/>
    <w:rsid w:val="00172662"/>
    <w:rsid w:val="001829EA"/>
    <w:rsid w:val="001A1A65"/>
    <w:rsid w:val="001B16BB"/>
    <w:rsid w:val="001B36BE"/>
    <w:rsid w:val="001B4B8C"/>
    <w:rsid w:val="001C55D0"/>
    <w:rsid w:val="001C7004"/>
    <w:rsid w:val="001D12A7"/>
    <w:rsid w:val="001D3F08"/>
    <w:rsid w:val="001F519E"/>
    <w:rsid w:val="001F6749"/>
    <w:rsid w:val="002034CA"/>
    <w:rsid w:val="00205915"/>
    <w:rsid w:val="00207260"/>
    <w:rsid w:val="00215350"/>
    <w:rsid w:val="00225DF4"/>
    <w:rsid w:val="00230BBD"/>
    <w:rsid w:val="00237B7A"/>
    <w:rsid w:val="00240D38"/>
    <w:rsid w:val="00244981"/>
    <w:rsid w:val="00252D1A"/>
    <w:rsid w:val="00253A2E"/>
    <w:rsid w:val="00256BFD"/>
    <w:rsid w:val="00260488"/>
    <w:rsid w:val="002626F9"/>
    <w:rsid w:val="00263359"/>
    <w:rsid w:val="00283453"/>
    <w:rsid w:val="002844EF"/>
    <w:rsid w:val="0028654A"/>
    <w:rsid w:val="0029634D"/>
    <w:rsid w:val="002A014D"/>
    <w:rsid w:val="002A56E4"/>
    <w:rsid w:val="002A635E"/>
    <w:rsid w:val="002B6F43"/>
    <w:rsid w:val="002C1B59"/>
    <w:rsid w:val="002E0551"/>
    <w:rsid w:val="002E599A"/>
    <w:rsid w:val="002E703E"/>
    <w:rsid w:val="002E765F"/>
    <w:rsid w:val="002F108B"/>
    <w:rsid w:val="002F3952"/>
    <w:rsid w:val="002F6799"/>
    <w:rsid w:val="003016F3"/>
    <w:rsid w:val="0030178E"/>
    <w:rsid w:val="00313A91"/>
    <w:rsid w:val="003203AC"/>
    <w:rsid w:val="0032053C"/>
    <w:rsid w:val="00331BF6"/>
    <w:rsid w:val="0034191A"/>
    <w:rsid w:val="00343CC7"/>
    <w:rsid w:val="00346599"/>
    <w:rsid w:val="003744F6"/>
    <w:rsid w:val="00383920"/>
    <w:rsid w:val="00384A08"/>
    <w:rsid w:val="00393D4F"/>
    <w:rsid w:val="003A288E"/>
    <w:rsid w:val="003A72B2"/>
    <w:rsid w:val="003A753A"/>
    <w:rsid w:val="003B268A"/>
    <w:rsid w:val="003D6F41"/>
    <w:rsid w:val="003E1CB6"/>
    <w:rsid w:val="003E22B4"/>
    <w:rsid w:val="003E3CF6"/>
    <w:rsid w:val="003E759F"/>
    <w:rsid w:val="003F54B5"/>
    <w:rsid w:val="0040020E"/>
    <w:rsid w:val="00400B53"/>
    <w:rsid w:val="00403373"/>
    <w:rsid w:val="00406C81"/>
    <w:rsid w:val="00412545"/>
    <w:rsid w:val="00413CDA"/>
    <w:rsid w:val="00430540"/>
    <w:rsid w:val="00430BB0"/>
    <w:rsid w:val="00432BBF"/>
    <w:rsid w:val="00435974"/>
    <w:rsid w:val="00436756"/>
    <w:rsid w:val="00456EC9"/>
    <w:rsid w:val="004631B3"/>
    <w:rsid w:val="00463D7D"/>
    <w:rsid w:val="004709F5"/>
    <w:rsid w:val="004733C4"/>
    <w:rsid w:val="00473BC9"/>
    <w:rsid w:val="00473E6A"/>
    <w:rsid w:val="00476F4D"/>
    <w:rsid w:val="00477CD9"/>
    <w:rsid w:val="00486856"/>
    <w:rsid w:val="00495E9D"/>
    <w:rsid w:val="004A69B1"/>
    <w:rsid w:val="004B0438"/>
    <w:rsid w:val="004B0A0D"/>
    <w:rsid w:val="004B1B09"/>
    <w:rsid w:val="004B2935"/>
    <w:rsid w:val="004E18DF"/>
    <w:rsid w:val="004E3CB4"/>
    <w:rsid w:val="004F0394"/>
    <w:rsid w:val="00505012"/>
    <w:rsid w:val="00505DD9"/>
    <w:rsid w:val="00505F70"/>
    <w:rsid w:val="00506409"/>
    <w:rsid w:val="00512F43"/>
    <w:rsid w:val="0051395B"/>
    <w:rsid w:val="00520D1A"/>
    <w:rsid w:val="00530E32"/>
    <w:rsid w:val="00541829"/>
    <w:rsid w:val="00550FA2"/>
    <w:rsid w:val="00551678"/>
    <w:rsid w:val="005531F2"/>
    <w:rsid w:val="005711A3"/>
    <w:rsid w:val="0057214C"/>
    <w:rsid w:val="00573B2B"/>
    <w:rsid w:val="00577E8F"/>
    <w:rsid w:val="005A31E1"/>
    <w:rsid w:val="005A4F04"/>
    <w:rsid w:val="005A5EEA"/>
    <w:rsid w:val="005B277D"/>
    <w:rsid w:val="005B3697"/>
    <w:rsid w:val="005B5793"/>
    <w:rsid w:val="006046C0"/>
    <w:rsid w:val="0063230F"/>
    <w:rsid w:val="006330A2"/>
    <w:rsid w:val="00642EB6"/>
    <w:rsid w:val="00646FB2"/>
    <w:rsid w:val="006569C1"/>
    <w:rsid w:val="006609DD"/>
    <w:rsid w:val="0068129C"/>
    <w:rsid w:val="00682E1D"/>
    <w:rsid w:val="0068433D"/>
    <w:rsid w:val="00684761"/>
    <w:rsid w:val="0069037A"/>
    <w:rsid w:val="0069380F"/>
    <w:rsid w:val="0069520F"/>
    <w:rsid w:val="006A68B3"/>
    <w:rsid w:val="006B73C9"/>
    <w:rsid w:val="006C0AA0"/>
    <w:rsid w:val="006C351A"/>
    <w:rsid w:val="006C6EED"/>
    <w:rsid w:val="006E6528"/>
    <w:rsid w:val="006F7602"/>
    <w:rsid w:val="0071704B"/>
    <w:rsid w:val="00722A17"/>
    <w:rsid w:val="0073797C"/>
    <w:rsid w:val="00740F1E"/>
    <w:rsid w:val="00755F77"/>
    <w:rsid w:val="007560E5"/>
    <w:rsid w:val="00757B83"/>
    <w:rsid w:val="007658CA"/>
    <w:rsid w:val="0077352A"/>
    <w:rsid w:val="00783C29"/>
    <w:rsid w:val="00791A69"/>
    <w:rsid w:val="00794830"/>
    <w:rsid w:val="00797CAA"/>
    <w:rsid w:val="007B54F3"/>
    <w:rsid w:val="007C2658"/>
    <w:rsid w:val="007C3426"/>
    <w:rsid w:val="007D766C"/>
    <w:rsid w:val="007E20D0"/>
    <w:rsid w:val="007E2B68"/>
    <w:rsid w:val="007E4570"/>
    <w:rsid w:val="007F06F6"/>
    <w:rsid w:val="00806E54"/>
    <w:rsid w:val="00820315"/>
    <w:rsid w:val="00820838"/>
    <w:rsid w:val="00827272"/>
    <w:rsid w:val="0083083C"/>
    <w:rsid w:val="008410BB"/>
    <w:rsid w:val="00841E6E"/>
    <w:rsid w:val="00843B45"/>
    <w:rsid w:val="00847049"/>
    <w:rsid w:val="00854C34"/>
    <w:rsid w:val="00863129"/>
    <w:rsid w:val="00866D23"/>
    <w:rsid w:val="00884CEF"/>
    <w:rsid w:val="0089030A"/>
    <w:rsid w:val="00897350"/>
    <w:rsid w:val="008A3793"/>
    <w:rsid w:val="008A5E50"/>
    <w:rsid w:val="008B1050"/>
    <w:rsid w:val="008C2DB2"/>
    <w:rsid w:val="008C2E57"/>
    <w:rsid w:val="008C3B74"/>
    <w:rsid w:val="008D4AE7"/>
    <w:rsid w:val="008D770E"/>
    <w:rsid w:val="008E41C8"/>
    <w:rsid w:val="008E48AE"/>
    <w:rsid w:val="0090337E"/>
    <w:rsid w:val="00916592"/>
    <w:rsid w:val="00933369"/>
    <w:rsid w:val="00933D41"/>
    <w:rsid w:val="009525F2"/>
    <w:rsid w:val="00960637"/>
    <w:rsid w:val="00966101"/>
    <w:rsid w:val="009A7DA0"/>
    <w:rsid w:val="009A7E90"/>
    <w:rsid w:val="009B7BFF"/>
    <w:rsid w:val="009C17E7"/>
    <w:rsid w:val="009C20C5"/>
    <w:rsid w:val="009C2378"/>
    <w:rsid w:val="009C46E5"/>
    <w:rsid w:val="009C4F6D"/>
    <w:rsid w:val="009D016F"/>
    <w:rsid w:val="009E251D"/>
    <w:rsid w:val="009E303F"/>
    <w:rsid w:val="009E40C2"/>
    <w:rsid w:val="009E7971"/>
    <w:rsid w:val="009F151F"/>
    <w:rsid w:val="009F4250"/>
    <w:rsid w:val="009F5048"/>
    <w:rsid w:val="00A073B4"/>
    <w:rsid w:val="00A171F4"/>
    <w:rsid w:val="00A20A3B"/>
    <w:rsid w:val="00A24EFC"/>
    <w:rsid w:val="00A26E61"/>
    <w:rsid w:val="00A37E9C"/>
    <w:rsid w:val="00A412A2"/>
    <w:rsid w:val="00A50EB7"/>
    <w:rsid w:val="00A5453B"/>
    <w:rsid w:val="00A57762"/>
    <w:rsid w:val="00A728BC"/>
    <w:rsid w:val="00A80677"/>
    <w:rsid w:val="00A87F9C"/>
    <w:rsid w:val="00A977CE"/>
    <w:rsid w:val="00AA5A6C"/>
    <w:rsid w:val="00AB1964"/>
    <w:rsid w:val="00AB6BAE"/>
    <w:rsid w:val="00AC03BB"/>
    <w:rsid w:val="00AC05A5"/>
    <w:rsid w:val="00AC7850"/>
    <w:rsid w:val="00AD131F"/>
    <w:rsid w:val="00AF3B3A"/>
    <w:rsid w:val="00AF6569"/>
    <w:rsid w:val="00B004D4"/>
    <w:rsid w:val="00B04B39"/>
    <w:rsid w:val="00B06265"/>
    <w:rsid w:val="00B13B65"/>
    <w:rsid w:val="00B14BA1"/>
    <w:rsid w:val="00B16E49"/>
    <w:rsid w:val="00B225F2"/>
    <w:rsid w:val="00B24783"/>
    <w:rsid w:val="00B32ACF"/>
    <w:rsid w:val="00B37AEB"/>
    <w:rsid w:val="00B4772A"/>
    <w:rsid w:val="00B504E9"/>
    <w:rsid w:val="00B5695F"/>
    <w:rsid w:val="00B671AD"/>
    <w:rsid w:val="00B80C9A"/>
    <w:rsid w:val="00B8250D"/>
    <w:rsid w:val="00B85C49"/>
    <w:rsid w:val="00B90F78"/>
    <w:rsid w:val="00BA14A5"/>
    <w:rsid w:val="00BB48AB"/>
    <w:rsid w:val="00BC5813"/>
    <w:rsid w:val="00BC74E4"/>
    <w:rsid w:val="00BD1058"/>
    <w:rsid w:val="00BD20C9"/>
    <w:rsid w:val="00BD4F2A"/>
    <w:rsid w:val="00BE3AA1"/>
    <w:rsid w:val="00BE56EF"/>
    <w:rsid w:val="00BF1A22"/>
    <w:rsid w:val="00BF3BCF"/>
    <w:rsid w:val="00BF4A41"/>
    <w:rsid w:val="00BF56B2"/>
    <w:rsid w:val="00C03396"/>
    <w:rsid w:val="00C1451A"/>
    <w:rsid w:val="00C34B25"/>
    <w:rsid w:val="00C37B1F"/>
    <w:rsid w:val="00C457C3"/>
    <w:rsid w:val="00C644CA"/>
    <w:rsid w:val="00C73005"/>
    <w:rsid w:val="00C80114"/>
    <w:rsid w:val="00C80E86"/>
    <w:rsid w:val="00C85588"/>
    <w:rsid w:val="00C87527"/>
    <w:rsid w:val="00C962F8"/>
    <w:rsid w:val="00CB5359"/>
    <w:rsid w:val="00CC5766"/>
    <w:rsid w:val="00CC5C51"/>
    <w:rsid w:val="00CD1667"/>
    <w:rsid w:val="00CE7925"/>
    <w:rsid w:val="00CF36C9"/>
    <w:rsid w:val="00CF4008"/>
    <w:rsid w:val="00CF5EBB"/>
    <w:rsid w:val="00CF659B"/>
    <w:rsid w:val="00D13D88"/>
    <w:rsid w:val="00D1423D"/>
    <w:rsid w:val="00D166AC"/>
    <w:rsid w:val="00D24067"/>
    <w:rsid w:val="00D31F68"/>
    <w:rsid w:val="00D35CD3"/>
    <w:rsid w:val="00D41DE8"/>
    <w:rsid w:val="00D60556"/>
    <w:rsid w:val="00D6268B"/>
    <w:rsid w:val="00D658B6"/>
    <w:rsid w:val="00D67598"/>
    <w:rsid w:val="00D73497"/>
    <w:rsid w:val="00D80E15"/>
    <w:rsid w:val="00D86763"/>
    <w:rsid w:val="00D92A20"/>
    <w:rsid w:val="00D94F4E"/>
    <w:rsid w:val="00DD345D"/>
    <w:rsid w:val="00DF5BC1"/>
    <w:rsid w:val="00DF6752"/>
    <w:rsid w:val="00E01C56"/>
    <w:rsid w:val="00E04F51"/>
    <w:rsid w:val="00E066D2"/>
    <w:rsid w:val="00E12861"/>
    <w:rsid w:val="00E14608"/>
    <w:rsid w:val="00E21E67"/>
    <w:rsid w:val="00E30EBF"/>
    <w:rsid w:val="00E32BAC"/>
    <w:rsid w:val="00E40781"/>
    <w:rsid w:val="00E45AA2"/>
    <w:rsid w:val="00E52D70"/>
    <w:rsid w:val="00E55534"/>
    <w:rsid w:val="00E55BE9"/>
    <w:rsid w:val="00E56DEB"/>
    <w:rsid w:val="00E62658"/>
    <w:rsid w:val="00E62EB7"/>
    <w:rsid w:val="00E86F0C"/>
    <w:rsid w:val="00E9063F"/>
    <w:rsid w:val="00E914D1"/>
    <w:rsid w:val="00E92BA4"/>
    <w:rsid w:val="00EA7D2E"/>
    <w:rsid w:val="00EC7DB5"/>
    <w:rsid w:val="00F15918"/>
    <w:rsid w:val="00F20920"/>
    <w:rsid w:val="00F24A29"/>
    <w:rsid w:val="00F30B77"/>
    <w:rsid w:val="00F475BF"/>
    <w:rsid w:val="00F55F4D"/>
    <w:rsid w:val="00F56318"/>
    <w:rsid w:val="00F5783B"/>
    <w:rsid w:val="00F70D99"/>
    <w:rsid w:val="00F70DBC"/>
    <w:rsid w:val="00F73BC4"/>
    <w:rsid w:val="00F82525"/>
    <w:rsid w:val="00F97FEA"/>
    <w:rsid w:val="00FA7FCF"/>
    <w:rsid w:val="00FB1182"/>
    <w:rsid w:val="00FD3E91"/>
    <w:rsid w:val="00FE0A82"/>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E04F51"/>
    <w:rPr>
      <w:sz w:val="16"/>
      <w:szCs w:val="16"/>
    </w:rPr>
  </w:style>
  <w:style w:type="paragraph" w:styleId="Kommentartext">
    <w:name w:val="annotation text"/>
    <w:basedOn w:val="Standard"/>
    <w:link w:val="KommentartextZchn"/>
    <w:uiPriority w:val="99"/>
    <w:semiHidden/>
    <w:unhideWhenUsed/>
    <w:rsid w:val="00E04F51"/>
    <w:rPr>
      <w:sz w:val="20"/>
      <w:szCs w:val="20"/>
    </w:rPr>
  </w:style>
  <w:style w:type="character" w:customStyle="1" w:styleId="KommentartextZchn">
    <w:name w:val="Kommentartext Zchn"/>
    <w:basedOn w:val="Absatz-Standardschriftart"/>
    <w:link w:val="Kommentartext"/>
    <w:uiPriority w:val="99"/>
    <w:semiHidden/>
    <w:rsid w:val="00E04F51"/>
    <w:rPr>
      <w:sz w:val="20"/>
      <w:szCs w:val="20"/>
    </w:rPr>
  </w:style>
  <w:style w:type="paragraph" w:styleId="Kommentarthema">
    <w:name w:val="annotation subject"/>
    <w:basedOn w:val="Kommentartext"/>
    <w:next w:val="Kommentartext"/>
    <w:link w:val="KommentarthemaZchn"/>
    <w:uiPriority w:val="99"/>
    <w:semiHidden/>
    <w:unhideWhenUsed/>
    <w:rsid w:val="00E04F51"/>
    <w:rPr>
      <w:b/>
      <w:bCs/>
    </w:rPr>
  </w:style>
  <w:style w:type="character" w:customStyle="1" w:styleId="KommentarthemaZchn">
    <w:name w:val="Kommentarthema Zchn"/>
    <w:basedOn w:val="KommentartextZchn"/>
    <w:link w:val="Kommentarthema"/>
    <w:uiPriority w:val="99"/>
    <w:semiHidden/>
    <w:rsid w:val="00E04F5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E04F51"/>
    <w:rPr>
      <w:sz w:val="16"/>
      <w:szCs w:val="16"/>
    </w:rPr>
  </w:style>
  <w:style w:type="paragraph" w:styleId="Kommentartext">
    <w:name w:val="annotation text"/>
    <w:basedOn w:val="Standard"/>
    <w:link w:val="KommentartextZchn"/>
    <w:uiPriority w:val="99"/>
    <w:semiHidden/>
    <w:unhideWhenUsed/>
    <w:rsid w:val="00E04F51"/>
    <w:rPr>
      <w:sz w:val="20"/>
      <w:szCs w:val="20"/>
    </w:rPr>
  </w:style>
  <w:style w:type="character" w:customStyle="1" w:styleId="KommentartextZchn">
    <w:name w:val="Kommentartext Zchn"/>
    <w:basedOn w:val="Absatz-Standardschriftart"/>
    <w:link w:val="Kommentartext"/>
    <w:uiPriority w:val="99"/>
    <w:semiHidden/>
    <w:rsid w:val="00E04F51"/>
    <w:rPr>
      <w:sz w:val="20"/>
      <w:szCs w:val="20"/>
    </w:rPr>
  </w:style>
  <w:style w:type="paragraph" w:styleId="Kommentarthema">
    <w:name w:val="annotation subject"/>
    <w:basedOn w:val="Kommentartext"/>
    <w:next w:val="Kommentartext"/>
    <w:link w:val="KommentarthemaZchn"/>
    <w:uiPriority w:val="99"/>
    <w:semiHidden/>
    <w:unhideWhenUsed/>
    <w:rsid w:val="00E04F51"/>
    <w:rPr>
      <w:b/>
      <w:bCs/>
    </w:rPr>
  </w:style>
  <w:style w:type="character" w:customStyle="1" w:styleId="KommentarthemaZchn">
    <w:name w:val="Kommentarthema Zchn"/>
    <w:basedOn w:val="KommentartextZchn"/>
    <w:link w:val="Kommentarthema"/>
    <w:uiPriority w:val="99"/>
    <w:semiHidden/>
    <w:rsid w:val="00E04F5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innemannm\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74271-0D22-4E95-83CB-5B812E75D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Template>
  <TotalTime>0</TotalTime>
  <Pages>3</Pages>
  <Words>640</Words>
  <Characters>4035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3</cp:revision>
  <dcterms:created xsi:type="dcterms:W3CDTF">2019-03-04T09:31:00Z</dcterms:created>
  <dcterms:modified xsi:type="dcterms:W3CDTF">2019-03-12T17:26:00Z</dcterms:modified>
</cp:coreProperties>
</file>